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8EE9" w14:textId="77777777" w:rsidR="002B39CB" w:rsidRPr="0040681A" w:rsidRDefault="002B39CB" w:rsidP="002B39CB">
      <w:pPr>
        <w:pBdr>
          <w:bottom w:val="single" w:sz="4" w:space="1" w:color="auto"/>
        </w:pBdr>
        <w:shd w:val="clear" w:color="auto" w:fill="FFFFFF" w:themeFill="background1"/>
        <w:spacing w:after="120"/>
        <w:jc w:val="both"/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</w:pPr>
      <w:r w:rsidRPr="0040681A"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 xml:space="preserve">DISCURSO DE ABERTURA </w:t>
      </w:r>
      <w:r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>DE</w:t>
      </w:r>
      <w:r w:rsidRPr="0040681A"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 xml:space="preserve"> SUA EXCELÊNCIA MINISTRA DA SAÚDE DRA. SÍLVIA PAULA VALENTIM LUTUCUTA </w:t>
      </w:r>
      <w:r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>POR OCASIÂO DA ABERTURA DA</w:t>
      </w:r>
      <w:r w:rsidRPr="0040681A"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 xml:space="preserve"> REUNIÃO DOS SUBCOMITÉS TÉCNICOS REGIONAIS DO PROJECTO REDISSE IV</w:t>
      </w:r>
      <w:r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 xml:space="preserve"> NO AMBITO DA REALIZAÇÂO DO COMITÉ DIRECTIVO REGIONAL DO PROJECTO REDISSE 4</w:t>
      </w:r>
    </w:p>
    <w:p w14:paraId="22E97E74" w14:textId="77777777" w:rsidR="002B39CB" w:rsidRPr="0040681A" w:rsidRDefault="002B39CB" w:rsidP="002B39CB">
      <w:pPr>
        <w:pBdr>
          <w:bottom w:val="single" w:sz="4" w:space="1" w:color="auto"/>
        </w:pBdr>
        <w:shd w:val="clear" w:color="auto" w:fill="FFFFFF" w:themeFill="background1"/>
        <w:spacing w:after="120"/>
        <w:jc w:val="center"/>
        <w:rPr>
          <w:rFonts w:ascii="Arial Narrow" w:hAnsi="Arial Narrow"/>
          <w:color w:val="000000" w:themeColor="text1"/>
          <w:sz w:val="28"/>
          <w:szCs w:val="28"/>
          <w:lang w:val="pt-PT"/>
        </w:rPr>
      </w:pPr>
      <w:r w:rsidRPr="0040681A">
        <w:rPr>
          <w:rFonts w:ascii="Arial Narrow" w:hAnsi="Arial Narrow"/>
          <w:b/>
          <w:noProof/>
          <w:color w:val="000000" w:themeColor="text1"/>
          <w:sz w:val="28"/>
          <w:szCs w:val="28"/>
          <w:lang w:val="pt-PT" w:eastAsia="fr-FR"/>
        </w:rPr>
        <w:t>LUANDA, 09 DE ABRIL DE 2024</w:t>
      </w:r>
    </w:p>
    <w:p w14:paraId="72A4DAB7" w14:textId="77777777" w:rsidR="002B39CB" w:rsidRPr="0040681A" w:rsidRDefault="002B39CB" w:rsidP="002B39CB">
      <w:pPr>
        <w:spacing w:after="0"/>
        <w:jc w:val="both"/>
        <w:rPr>
          <w:rFonts w:ascii="Arial Narrow" w:hAnsi="Arial Narrow"/>
          <w:sz w:val="28"/>
          <w:szCs w:val="28"/>
          <w:highlight w:val="yellow"/>
          <w:lang w:val="pt-PT"/>
        </w:rPr>
      </w:pPr>
    </w:p>
    <w:p w14:paraId="39678F9F" w14:textId="77777777" w:rsidR="002B39CB" w:rsidRPr="007038D6" w:rsidRDefault="002B39CB" w:rsidP="002B39CB">
      <w:pPr>
        <w:spacing w:after="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Excelência Sr. Secretário, de Estado do Ambiente,</w:t>
      </w:r>
    </w:p>
    <w:p w14:paraId="54FDAB64" w14:textId="77777777" w:rsidR="002B39CB" w:rsidRPr="007038D6" w:rsidRDefault="002B39CB" w:rsidP="002B39CB">
      <w:pPr>
        <w:spacing w:after="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Excelência Sr. Secretário, de Estado para a Agricultura e Pecuária,</w:t>
      </w:r>
    </w:p>
    <w:p w14:paraId="22A4F2FF" w14:textId="77777777" w:rsidR="002B39CB" w:rsidRPr="007038D6" w:rsidRDefault="002B39CB" w:rsidP="002B39CB">
      <w:pPr>
        <w:spacing w:after="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Senhor Representante do Banco Mundial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em Angola,</w:t>
      </w:r>
    </w:p>
    <w:p w14:paraId="2D0AE80B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Excelentíssima Senhora Comissária Responsável pelo Departamento de Promoção do Género e do Desenvolvimento Humano e Social da Comissão da Comunidade Económica dos Estados da África Central (CEEAC), </w:t>
      </w:r>
    </w:p>
    <w:p w14:paraId="1674CBCF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Senhor Representante da OMS,</w:t>
      </w:r>
    </w:p>
    <w:p w14:paraId="19BB8790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Senhor Representante do UNICEF em Angola,</w:t>
      </w:r>
    </w:p>
    <w:p w14:paraId="4A4C5E1A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Senhora </w:t>
      </w:r>
      <w:proofErr w:type="spellStart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>Directora</w:t>
      </w:r>
      <w:proofErr w:type="spellEnd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 do CDC Angola,</w:t>
      </w:r>
    </w:p>
    <w:p w14:paraId="6EC2ED86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Peritos em saúde pública, saúde animal e saúde ambiental dos países beneficiários do Projeto REDISSE IV,</w:t>
      </w:r>
    </w:p>
    <w:p w14:paraId="471F24F7" w14:textId="77777777" w:rsidR="002B39CB" w:rsidRPr="007038D6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Coordenadores das Unidades Técnicas Nacionais de Gestão do Projeto REDISSE IV,</w:t>
      </w:r>
    </w:p>
    <w:p w14:paraId="10D9F82B" w14:textId="77777777" w:rsidR="002B39CB" w:rsidRPr="0040681A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Senhoras e Senhores representantes das Organizações Internacionais e Regionais,</w:t>
      </w:r>
    </w:p>
    <w:p w14:paraId="15123455" w14:textId="77777777" w:rsidR="002B39CB" w:rsidRPr="0040681A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</w:p>
    <w:p w14:paraId="766E68E2" w14:textId="77777777" w:rsidR="002B39CB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Distintos participantes, </w:t>
      </w:r>
    </w:p>
    <w:p w14:paraId="04BA954D" w14:textId="77777777" w:rsidR="002B39CB" w:rsidRPr="0040681A" w:rsidRDefault="002B39CB" w:rsidP="002B39CB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Minhas Senhoras e Meus Senhores</w:t>
      </w:r>
      <w:r>
        <w:rPr>
          <w:rFonts w:ascii="Arial Narrow" w:hAnsi="Arial Narrow"/>
          <w:color w:val="FF0000"/>
          <w:sz w:val="28"/>
          <w:szCs w:val="28"/>
          <w:lang w:val="pt-PT"/>
        </w:rPr>
        <w:t>,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  </w:t>
      </w:r>
    </w:p>
    <w:p w14:paraId="04FE4D5E" w14:textId="77777777" w:rsidR="002B39CB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Em nome de Sua Excelência Presidente da República, João Manuel Gonçalves Lourenço, desejamos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a todos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as boas-vindas à Angola</w:t>
      </w:r>
      <w:r>
        <w:rPr>
          <w:rFonts w:ascii="Arial Narrow" w:hAnsi="Arial Narrow"/>
          <w:color w:val="000000"/>
          <w:sz w:val="28"/>
          <w:szCs w:val="28"/>
          <w:lang w:val="pt-PT"/>
        </w:rPr>
        <w:t>.</w:t>
      </w:r>
    </w:p>
    <w:p w14:paraId="2AEAD0F0" w14:textId="77777777" w:rsidR="002B39CB" w:rsidRPr="0040681A" w:rsidRDefault="002B39CB" w:rsidP="002B39CB">
      <w:pPr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Sa</w:t>
      </w:r>
      <w:r>
        <w:rPr>
          <w:rFonts w:ascii="Arial Narrow" w:hAnsi="Arial Narrow"/>
          <w:color w:val="000000"/>
          <w:sz w:val="28"/>
          <w:szCs w:val="28"/>
          <w:lang w:val="pt-PT"/>
        </w:rPr>
        <w:t>udamos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de forma particular</w:t>
      </w:r>
      <w:r>
        <w:rPr>
          <w:rFonts w:ascii="Arial Narrow" w:hAnsi="Arial Narrow"/>
          <w:strike/>
          <w:color w:val="000000"/>
          <w:sz w:val="28"/>
          <w:szCs w:val="28"/>
          <w:lang w:val="pt-PT"/>
        </w:rPr>
        <w:t>,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os Especialistas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representantes dos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pt-PT"/>
        </w:rPr>
        <w:t>sectores responsáveis pela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saúde humana, animal e ambiental dos países beneficiários do REDISSE IV, assim como os peritos do Banco Mundial e demais parceiros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aqui hoje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presentes. </w:t>
      </w:r>
    </w:p>
    <w:p w14:paraId="0D5E4D19" w14:textId="77777777" w:rsidR="002B39CB" w:rsidRPr="00191D3C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Permitam-me que exprima a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minha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profunda satisfação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em ter sido Angola o país escolhido para albergar este evento, pois considero a ocasião ideal para reforçar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os </w:t>
      </w: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nossos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laços de amizade e de cooperação </w:t>
      </w: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que assumimos,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e também, uma oportunidade única para perante tão distinto auditório,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abordarmos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temáticas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que afligem os nossos povos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e impactam significativamente o bem-estar e o desenvolvimento socioeconómico das nossas nações. </w:t>
      </w:r>
    </w:p>
    <w:p w14:paraId="75C07D9D" w14:textId="77777777" w:rsidR="002B39CB" w:rsidRPr="0040681A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lastRenderedPageBreak/>
        <w:t>A vossa presença em Angola sublinha o empenho e forte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compromisso na </w:t>
      </w:r>
      <w:proofErr w:type="gramStart"/>
      <w:r>
        <w:rPr>
          <w:rFonts w:ascii="Arial Narrow" w:hAnsi="Arial Narrow"/>
          <w:color w:val="000000"/>
          <w:sz w:val="28"/>
          <w:szCs w:val="28"/>
          <w:lang w:val="pt-PT"/>
        </w:rPr>
        <w:t xml:space="preserve">resolução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pt-PT"/>
        </w:rPr>
        <w:t>d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os</w:t>
      </w:r>
      <w:proofErr w:type="gramEnd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problemas de saúde das nossas populações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, e reafirma a necessidade </w:t>
      </w: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do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reforço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dos mecanismos de coordenação para implementação e manutenção de estratégias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que nos permitam, em conjunto, uma melhor e mais oportuna resposta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aos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principais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desafios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identificados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,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causados por </w:t>
      </w:r>
      <w:r>
        <w:rPr>
          <w:rFonts w:ascii="Arial Narrow" w:hAnsi="Arial Narrow"/>
          <w:color w:val="000000"/>
          <w:sz w:val="28"/>
          <w:szCs w:val="28"/>
          <w:lang w:val="pt-PT"/>
        </w:rPr>
        <w:t>diversos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eventos de saúde. </w:t>
      </w:r>
      <w:r>
        <w:rPr>
          <w:rFonts w:ascii="Arial Narrow" w:hAnsi="Arial Narrow"/>
          <w:color w:val="000000"/>
          <w:sz w:val="28"/>
          <w:szCs w:val="28"/>
          <w:lang w:val="pt-PT"/>
        </w:rPr>
        <w:t>Tenho a convicção que, d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e entre as várias estratégias</w:t>
      </w:r>
      <w:r>
        <w:rPr>
          <w:rFonts w:ascii="Arial Narrow" w:hAnsi="Arial Narrow"/>
          <w:color w:val="000000"/>
          <w:sz w:val="28"/>
          <w:szCs w:val="28"/>
          <w:lang w:val="pt-PT"/>
        </w:rPr>
        <w:t>,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a abordagem coordenada e multissectorial de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“Uma Só Saúde" é sem sombra de dúvidas a mais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assertiva no que concerne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a prevenção e resposta às epidemias no nosso continente e ao nível da Comunidade dos Estados da África Central.</w:t>
      </w:r>
    </w:p>
    <w:p w14:paraId="749FDF73" w14:textId="77777777" w:rsidR="002B39CB" w:rsidRPr="0040681A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Minhas senhoras e meus senhores,</w:t>
      </w:r>
    </w:p>
    <w:p w14:paraId="344C42E1" w14:textId="77777777" w:rsidR="002B39CB" w:rsidRPr="0040681A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É, portanto, com grande prazer que presido esta sessão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de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hoje,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que </w:t>
      </w:r>
      <w:r w:rsidRPr="00191D3C">
        <w:rPr>
          <w:rFonts w:ascii="Arial Narrow" w:hAnsi="Arial Narrow"/>
          <w:strike/>
          <w:color w:val="000000"/>
          <w:sz w:val="28"/>
          <w:szCs w:val="28"/>
          <w:lang w:val="pt-PT"/>
        </w:rPr>
        <w:t xml:space="preserve">vai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marca</w:t>
      </w:r>
      <w:r w:rsidRPr="00191D3C">
        <w:rPr>
          <w:rFonts w:ascii="Arial Narrow" w:hAnsi="Arial Narrow"/>
          <w:strike/>
          <w:color w:val="000000"/>
          <w:sz w:val="28"/>
          <w:szCs w:val="28"/>
          <w:lang w:val="pt-PT"/>
        </w:rPr>
        <w:t>r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o início dos trabalhos dos Subcomités Técnicos Regionais do </w:t>
      </w:r>
      <w:proofErr w:type="spellStart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>Projecto</w:t>
      </w:r>
      <w:proofErr w:type="spellEnd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de Reforço dos Sistemas de Vigilância das Doenças na África Central, quarta fase (REDISSE IV).</w:t>
      </w:r>
    </w:p>
    <w:p w14:paraId="6CAE6E34" w14:textId="77777777" w:rsidR="002B39CB" w:rsidRPr="00307FF4" w:rsidRDefault="002B39CB" w:rsidP="002B39CB">
      <w:pPr>
        <w:spacing w:before="240" w:after="240"/>
        <w:jc w:val="both"/>
        <w:rPr>
          <w:rFonts w:ascii="Arial Narrow" w:hAnsi="Arial Narrow"/>
          <w:strike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Como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é de vosso conhecimento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, a nossa sub-região possui aproximadamente 200 milhões de habitantes,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sendo a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população maioritariamente jovem</w:t>
      </w:r>
      <w:r>
        <w:rPr>
          <w:rFonts w:ascii="Arial Narrow" w:hAnsi="Arial Narrow"/>
          <w:color w:val="000000"/>
          <w:sz w:val="28"/>
          <w:szCs w:val="28"/>
          <w:lang w:val="pt-PT"/>
        </w:rPr>
        <w:t>. Considerada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uma região rica em recursos naturais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e com a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segunda maior floresta do mundo depois da Amazónia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, exige, portanto, uma particular atenção pois, como sabemos,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as florestas são </w:t>
      </w:r>
      <w:proofErr w:type="gramStart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>reservatórios</w:t>
      </w:r>
      <w:proofErr w:type="gramEnd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importantes de doenças </w:t>
      </w:r>
      <w:proofErr w:type="spellStart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>infecciosas</w:t>
      </w:r>
      <w:proofErr w:type="spellEnd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emergentes e </w:t>
      </w:r>
      <w:proofErr w:type="spellStart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>re-emergentes</w:t>
      </w:r>
      <w:proofErr w:type="spellEnd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>.</w:t>
      </w:r>
    </w:p>
    <w:p w14:paraId="7AC6B121" w14:textId="77777777" w:rsidR="002B39CB" w:rsidRPr="007038D6" w:rsidRDefault="002B39CB" w:rsidP="002B39CB">
      <w:pPr>
        <w:spacing w:before="240" w:after="240"/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Perante esta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realidade, torna-se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preponderante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unir</w:t>
      </w:r>
      <w:r>
        <w:rPr>
          <w:rFonts w:ascii="Arial Narrow" w:hAnsi="Arial Narrow"/>
          <w:color w:val="000000"/>
          <w:sz w:val="28"/>
          <w:szCs w:val="28"/>
          <w:lang w:val="pt-PT"/>
        </w:rPr>
        <w:t>mos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esforços para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combater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todos </w:t>
      </w:r>
      <w:r>
        <w:rPr>
          <w:rFonts w:ascii="Arial Narrow" w:hAnsi="Arial Narrow"/>
          <w:color w:val="000000"/>
          <w:sz w:val="28"/>
          <w:szCs w:val="28"/>
          <w:lang w:val="pt-PT"/>
        </w:rPr>
        <w:t>os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desafios que possam comprometer uma resposta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eficaz aos </w:t>
      </w:r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eventos </w:t>
      </w:r>
      <w:proofErr w:type="gramStart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>de  saúde</w:t>
      </w:r>
      <w:proofErr w:type="gramEnd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 cada vez mais associados às doenças </w:t>
      </w:r>
      <w:proofErr w:type="spellStart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>zoonóticas</w:t>
      </w:r>
      <w:proofErr w:type="spellEnd"/>
      <w:r w:rsidRPr="007038D6">
        <w:rPr>
          <w:rFonts w:ascii="Arial Narrow" w:hAnsi="Arial Narrow"/>
          <w:color w:val="000000"/>
          <w:sz w:val="28"/>
          <w:szCs w:val="28"/>
          <w:lang w:val="pt-PT"/>
        </w:rPr>
        <w:t xml:space="preserve"> emergentes.</w:t>
      </w:r>
    </w:p>
    <w:p w14:paraId="33864317" w14:textId="77777777" w:rsidR="002B39CB" w:rsidRPr="0022584C" w:rsidRDefault="002B39CB" w:rsidP="002B39CB">
      <w:pPr>
        <w:spacing w:before="240" w:after="240"/>
        <w:jc w:val="both"/>
        <w:rPr>
          <w:rFonts w:ascii="Arial Narrow" w:hAnsi="Arial Narrow"/>
          <w:strike/>
          <w:color w:val="000000"/>
          <w:sz w:val="28"/>
          <w:szCs w:val="28"/>
          <w:lang w:val="pt-PT"/>
        </w:rPr>
      </w:pPr>
      <w:r w:rsidRPr="007038D6">
        <w:rPr>
          <w:rFonts w:ascii="Arial Narrow" w:hAnsi="Arial Narrow"/>
          <w:color w:val="000000"/>
          <w:sz w:val="28"/>
          <w:szCs w:val="28"/>
          <w:lang w:val="pt-PT"/>
        </w:rPr>
        <w:t>Realço também, a necessidade de uma coordenação dinâmica entre as autoridades de saúde pública, saúde animal e saúde ambiental dos países da nossa sub-região que permitam assegurar a eficiente implementação e sustentabilidade de medidas atempadas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, preventivas e </w:t>
      </w:r>
      <w:proofErr w:type="spellStart"/>
      <w:r>
        <w:rPr>
          <w:rFonts w:ascii="Arial Narrow" w:hAnsi="Arial Narrow"/>
          <w:color w:val="000000"/>
          <w:sz w:val="28"/>
          <w:szCs w:val="28"/>
          <w:lang w:val="pt-PT"/>
        </w:rPr>
        <w:t>reactivas</w:t>
      </w:r>
      <w:proofErr w:type="spellEnd"/>
      <w:r>
        <w:rPr>
          <w:rFonts w:ascii="Arial Narrow" w:hAnsi="Arial Narrow"/>
          <w:color w:val="000000"/>
          <w:sz w:val="28"/>
          <w:szCs w:val="28"/>
          <w:lang w:val="pt-PT"/>
        </w:rPr>
        <w:t xml:space="preserve">. </w:t>
      </w:r>
    </w:p>
    <w:p w14:paraId="40C885D3" w14:textId="77777777" w:rsidR="002B39CB" w:rsidRPr="0040681A" w:rsidRDefault="002B39CB" w:rsidP="002B39CB">
      <w:pPr>
        <w:jc w:val="both"/>
        <w:rPr>
          <w:rFonts w:ascii="Arial Narrow" w:hAnsi="Arial Narrow"/>
          <w:color w:val="000000"/>
          <w:sz w:val="28"/>
          <w:szCs w:val="28"/>
          <w:lang w:val="pt-PT"/>
        </w:rPr>
      </w:pP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É neste contexto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e visando a melhoria da saúde regional e continental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que</w:t>
      </w:r>
      <w:r>
        <w:rPr>
          <w:rFonts w:ascii="Arial Narrow" w:hAnsi="Arial Narrow"/>
          <w:color w:val="000000"/>
          <w:sz w:val="28"/>
          <w:szCs w:val="28"/>
          <w:lang w:val="pt-PT"/>
        </w:rPr>
        <w:t>,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cinco (5) dos onze (11) Estados </w:t>
      </w:r>
      <w:r>
        <w:rPr>
          <w:rFonts w:ascii="Arial Narrow" w:hAnsi="Arial Narrow"/>
          <w:color w:val="000000"/>
          <w:sz w:val="28"/>
          <w:szCs w:val="28"/>
          <w:lang w:val="pt-PT"/>
        </w:rPr>
        <w:t>M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embros da CEEAC, nomeadamente a República de Angola, a República Centro-Africana, a República do Congo, a República Democrática do Congo e a República do Chade,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têm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beneficia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do do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financiamento do Banco Mundial no âmbito do </w:t>
      </w:r>
      <w:proofErr w:type="spellStart"/>
      <w:r>
        <w:rPr>
          <w:rFonts w:ascii="Arial Narrow" w:hAnsi="Arial Narrow"/>
          <w:color w:val="000000"/>
          <w:sz w:val="28"/>
          <w:szCs w:val="28"/>
          <w:lang w:val="pt-PT"/>
        </w:rPr>
        <w:t>P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roje</w:t>
      </w:r>
      <w:r>
        <w:rPr>
          <w:rFonts w:ascii="Arial Narrow" w:hAnsi="Arial Narrow"/>
          <w:color w:val="000000"/>
          <w:sz w:val="28"/>
          <w:szCs w:val="28"/>
          <w:lang w:val="pt-PT"/>
        </w:rPr>
        <w:t>c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to</w:t>
      </w:r>
      <w:proofErr w:type="spellEnd"/>
      <w:r w:rsidRPr="0040681A">
        <w:rPr>
          <w:rFonts w:ascii="Arial Narrow" w:hAnsi="Arial Narrow"/>
          <w:color w:val="000000"/>
          <w:sz w:val="28"/>
          <w:szCs w:val="28"/>
          <w:lang w:val="pt-PT"/>
        </w:rPr>
        <w:t xml:space="preserve"> REDISSE IV, </w:t>
      </w:r>
      <w:r>
        <w:rPr>
          <w:rFonts w:ascii="Arial Narrow" w:hAnsi="Arial Narrow"/>
          <w:color w:val="000000"/>
          <w:sz w:val="28"/>
          <w:szCs w:val="28"/>
          <w:lang w:val="pt-PT"/>
        </w:rPr>
        <w:t xml:space="preserve">que </w:t>
      </w:r>
      <w:proofErr w:type="spellStart"/>
      <w:r>
        <w:rPr>
          <w:rFonts w:ascii="Arial Narrow" w:hAnsi="Arial Narrow"/>
          <w:color w:val="000000"/>
          <w:sz w:val="28"/>
          <w:szCs w:val="28"/>
          <w:lang w:val="pt-PT"/>
        </w:rPr>
        <w:t>objectiva</w:t>
      </w:r>
      <w:proofErr w:type="spellEnd"/>
      <w:r>
        <w:rPr>
          <w:rFonts w:ascii="Arial Narrow" w:hAnsi="Arial Narrow"/>
          <w:color w:val="000000"/>
          <w:sz w:val="28"/>
          <w:szCs w:val="28"/>
          <w:lang w:val="pt-PT"/>
        </w:rPr>
        <w:t xml:space="preserve"> apoiar o </w:t>
      </w:r>
      <w:r w:rsidRPr="0040681A">
        <w:rPr>
          <w:rFonts w:ascii="Arial Narrow" w:hAnsi="Arial Narrow"/>
          <w:color w:val="000000"/>
          <w:sz w:val="28"/>
          <w:szCs w:val="28"/>
          <w:lang w:val="pt-PT"/>
        </w:rPr>
        <w:t>fortalecimento dos nossos sistemas de vigilância de doenças.</w:t>
      </w:r>
    </w:p>
    <w:p w14:paraId="67C2B988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</w:p>
    <w:p w14:paraId="345473FE" w14:textId="77777777" w:rsidR="002B39CB" w:rsidRPr="0040681A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 w:rsidRPr="0040681A">
        <w:rPr>
          <w:rFonts w:ascii="Arial Narrow" w:hAnsi="Arial Narrow"/>
          <w:sz w:val="28"/>
          <w:szCs w:val="28"/>
          <w:lang w:val="pt-PT"/>
        </w:rPr>
        <w:lastRenderedPageBreak/>
        <w:t>Senhoras e Senhores, distintos participantes,</w:t>
      </w:r>
    </w:p>
    <w:p w14:paraId="26F2AC18" w14:textId="77777777" w:rsidR="002B39CB" w:rsidRPr="0040681A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>
        <w:rPr>
          <w:rFonts w:ascii="Arial Narrow" w:hAnsi="Arial Narrow"/>
          <w:sz w:val="28"/>
          <w:szCs w:val="28"/>
          <w:lang w:val="pt-PT"/>
        </w:rPr>
        <w:t>Estando convicta de que o financiamento a e</w:t>
      </w:r>
      <w:r w:rsidRPr="0040681A">
        <w:rPr>
          <w:rFonts w:ascii="Arial Narrow" w:hAnsi="Arial Narrow"/>
          <w:sz w:val="28"/>
          <w:szCs w:val="28"/>
          <w:lang w:val="pt-PT"/>
        </w:rPr>
        <w:t>ste</w:t>
      </w:r>
      <w:r>
        <w:rPr>
          <w:rFonts w:ascii="Arial Narrow" w:hAnsi="Arial Narrow"/>
          <w:sz w:val="28"/>
          <w:szCs w:val="28"/>
          <w:lang w:val="pt-PT"/>
        </w:rPr>
        <w:t xml:space="preserve"> enorme</w:t>
      </w:r>
      <w:r w:rsidRPr="0040681A">
        <w:rPr>
          <w:rFonts w:ascii="Arial Narrow" w:hAnsi="Arial Narrow"/>
          <w:sz w:val="28"/>
          <w:szCs w:val="28"/>
          <w:lang w:val="pt-PT"/>
        </w:rPr>
        <w:t xml:space="preserve"> </w:t>
      </w:r>
      <w:proofErr w:type="spellStart"/>
      <w:r w:rsidRPr="0040681A">
        <w:rPr>
          <w:rFonts w:ascii="Arial Narrow" w:hAnsi="Arial Narrow"/>
          <w:sz w:val="28"/>
          <w:szCs w:val="28"/>
          <w:lang w:val="pt-PT"/>
        </w:rPr>
        <w:t>projecto</w:t>
      </w:r>
      <w:proofErr w:type="spellEnd"/>
      <w:r w:rsidRPr="0040681A">
        <w:rPr>
          <w:rFonts w:ascii="Arial Narrow" w:hAnsi="Arial Narrow"/>
          <w:sz w:val="28"/>
          <w:szCs w:val="28"/>
          <w:lang w:val="pt-PT"/>
        </w:rPr>
        <w:t xml:space="preserve"> </w:t>
      </w:r>
      <w:r>
        <w:rPr>
          <w:rFonts w:ascii="Arial Narrow" w:hAnsi="Arial Narrow"/>
          <w:sz w:val="28"/>
          <w:szCs w:val="28"/>
          <w:lang w:val="pt-PT"/>
        </w:rPr>
        <w:t>é</w:t>
      </w:r>
      <w:r w:rsidRPr="0040681A">
        <w:rPr>
          <w:rFonts w:ascii="Arial Narrow" w:hAnsi="Arial Narrow"/>
          <w:sz w:val="28"/>
          <w:szCs w:val="28"/>
          <w:lang w:val="pt-PT"/>
        </w:rPr>
        <w:t xml:space="preserve"> </w:t>
      </w:r>
      <w:r>
        <w:rPr>
          <w:rFonts w:ascii="Arial Narrow" w:hAnsi="Arial Narrow"/>
          <w:sz w:val="28"/>
          <w:szCs w:val="28"/>
          <w:lang w:val="pt-PT"/>
        </w:rPr>
        <w:t xml:space="preserve">uma iniciativa louvável do nosso histórico parceiro o Banco Mundial e observando os progressos significativos no que toca ao </w:t>
      </w:r>
      <w:r w:rsidRPr="0040681A">
        <w:rPr>
          <w:rFonts w:ascii="Arial Narrow" w:hAnsi="Arial Narrow"/>
          <w:sz w:val="28"/>
          <w:szCs w:val="28"/>
          <w:lang w:val="pt-PT"/>
        </w:rPr>
        <w:t>reforço dos sistemas de saúde</w:t>
      </w:r>
      <w:r>
        <w:rPr>
          <w:rFonts w:ascii="Arial Narrow" w:hAnsi="Arial Narrow"/>
          <w:sz w:val="28"/>
          <w:szCs w:val="28"/>
          <w:lang w:val="pt-PT"/>
        </w:rPr>
        <w:t xml:space="preserve">; com particular realce </w:t>
      </w:r>
      <w:r w:rsidRPr="005F5C65">
        <w:rPr>
          <w:rFonts w:ascii="Arial Narrow" w:hAnsi="Arial Narrow"/>
          <w:sz w:val="28"/>
          <w:szCs w:val="28"/>
          <w:lang w:val="pt-PT"/>
        </w:rPr>
        <w:t>o reforço da cooperação de vigilância transfronteir</w:t>
      </w:r>
      <w:r>
        <w:rPr>
          <w:rFonts w:ascii="Arial Narrow" w:hAnsi="Arial Narrow"/>
          <w:sz w:val="28"/>
          <w:szCs w:val="28"/>
          <w:lang w:val="pt-PT"/>
        </w:rPr>
        <w:t>i</w:t>
      </w:r>
      <w:r w:rsidRPr="005F5C65">
        <w:rPr>
          <w:rFonts w:ascii="Arial Narrow" w:hAnsi="Arial Narrow"/>
          <w:sz w:val="28"/>
          <w:szCs w:val="28"/>
          <w:lang w:val="pt-PT"/>
        </w:rPr>
        <w:t>ça, da capacidade laboratorial para o diagnóstico, a capacitação dos quadros, a reorganização dos serviços de saúde animal, e, iniciativas substanciais ao nível da saúde ambiental;</w:t>
      </w:r>
      <w:r>
        <w:rPr>
          <w:rFonts w:ascii="Arial Narrow" w:hAnsi="Arial Narrow"/>
          <w:sz w:val="28"/>
          <w:szCs w:val="28"/>
          <w:lang w:val="pt-PT"/>
        </w:rPr>
        <w:t xml:space="preserve"> acredito estarem evidenciados motivos suficientes para a continuidade desta estratégia de financiamento e colaboração. </w:t>
      </w:r>
    </w:p>
    <w:p w14:paraId="46C0DFDF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>
        <w:rPr>
          <w:rFonts w:ascii="Arial Narrow" w:hAnsi="Arial Narrow"/>
          <w:sz w:val="28"/>
          <w:szCs w:val="28"/>
          <w:lang w:val="pt-PT"/>
        </w:rPr>
        <w:t xml:space="preserve">Como sabem, são altas as expectativas que recaem sobre este encontro, pois os assuntos a serem debatidos e possíveis resoluções darão origem a propostas a serem </w:t>
      </w:r>
      <w:r w:rsidRPr="0040681A">
        <w:rPr>
          <w:rFonts w:ascii="Arial Narrow" w:hAnsi="Arial Narrow"/>
          <w:sz w:val="28"/>
          <w:szCs w:val="28"/>
          <w:lang w:val="pt-PT"/>
        </w:rPr>
        <w:t xml:space="preserve">apresentadas na próxima sessão do Comité </w:t>
      </w:r>
      <w:proofErr w:type="spellStart"/>
      <w:r w:rsidRPr="0040681A">
        <w:rPr>
          <w:rFonts w:ascii="Arial Narrow" w:hAnsi="Arial Narrow"/>
          <w:sz w:val="28"/>
          <w:szCs w:val="28"/>
          <w:lang w:val="pt-PT"/>
        </w:rPr>
        <w:t>Directivo</w:t>
      </w:r>
      <w:proofErr w:type="spellEnd"/>
      <w:r w:rsidRPr="0040681A">
        <w:rPr>
          <w:rFonts w:ascii="Arial Narrow" w:hAnsi="Arial Narrow"/>
          <w:sz w:val="28"/>
          <w:szCs w:val="28"/>
          <w:lang w:val="pt-PT"/>
        </w:rPr>
        <w:t xml:space="preserve"> Regional (CDR)</w:t>
      </w:r>
      <w:r>
        <w:rPr>
          <w:rFonts w:ascii="Arial Narrow" w:hAnsi="Arial Narrow"/>
          <w:sz w:val="28"/>
          <w:szCs w:val="28"/>
          <w:lang w:val="pt-PT"/>
        </w:rPr>
        <w:t xml:space="preserve">. </w:t>
      </w:r>
    </w:p>
    <w:p w14:paraId="70594EF7" w14:textId="77777777" w:rsidR="002B39CB" w:rsidRPr="00312091" w:rsidRDefault="002B39CB" w:rsidP="002B39CB">
      <w:pPr>
        <w:jc w:val="both"/>
        <w:rPr>
          <w:rFonts w:ascii="Arial Narrow" w:hAnsi="Arial Narrow"/>
          <w:strike/>
          <w:sz w:val="28"/>
          <w:szCs w:val="28"/>
          <w:lang w:val="pt-PT"/>
        </w:rPr>
      </w:pPr>
      <w:r>
        <w:rPr>
          <w:rFonts w:ascii="Arial Narrow" w:hAnsi="Arial Narrow"/>
          <w:sz w:val="28"/>
          <w:szCs w:val="28"/>
          <w:lang w:val="pt-PT"/>
        </w:rPr>
        <w:t xml:space="preserve">Dito isto, e ciente de que a união faz a força, finalizo a minha intervenção, desejando a todos </w:t>
      </w:r>
      <w:r w:rsidRPr="0093712B">
        <w:rPr>
          <w:rFonts w:ascii="Arial Narrow" w:hAnsi="Arial Narrow"/>
          <w:sz w:val="28"/>
          <w:szCs w:val="28"/>
          <w:lang w:val="pt-PT"/>
        </w:rPr>
        <w:t>nós, membros do CDR</w:t>
      </w:r>
      <w:r w:rsidRPr="0040681A">
        <w:rPr>
          <w:rFonts w:ascii="Arial Narrow" w:hAnsi="Arial Narrow"/>
          <w:sz w:val="28"/>
          <w:szCs w:val="28"/>
          <w:lang w:val="pt-PT"/>
        </w:rPr>
        <w:t xml:space="preserve">, </w:t>
      </w:r>
      <w:r>
        <w:rPr>
          <w:rFonts w:ascii="Arial Narrow" w:hAnsi="Arial Narrow"/>
          <w:sz w:val="28"/>
          <w:szCs w:val="28"/>
          <w:lang w:val="pt-PT"/>
        </w:rPr>
        <w:t xml:space="preserve">discussões participativas e relevantes, baseadas na realidade, conhecimento, experiência e profissionalismo de cada um de nós, pois estou certa de que só assim alcançaremos os resultados com a mais elevada qualidade que se espera e que é necessária. </w:t>
      </w:r>
    </w:p>
    <w:p w14:paraId="2D375B95" w14:textId="77777777" w:rsidR="002B39CB" w:rsidRPr="0040681A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 w:rsidRPr="0040681A">
        <w:rPr>
          <w:rFonts w:ascii="Arial Narrow" w:hAnsi="Arial Narrow"/>
          <w:sz w:val="28"/>
          <w:szCs w:val="28"/>
          <w:lang w:val="pt-PT"/>
        </w:rPr>
        <w:t>Declaro assim aberta a reunião dos SUBCOMITÉS TÉCNICOS REGIONAIS em preparação da reunião do COMITÉ DIRE</w:t>
      </w:r>
      <w:r>
        <w:rPr>
          <w:rFonts w:ascii="Arial Narrow" w:hAnsi="Arial Narrow"/>
          <w:sz w:val="28"/>
          <w:szCs w:val="28"/>
          <w:lang w:val="pt-PT"/>
        </w:rPr>
        <w:t>C</w:t>
      </w:r>
      <w:r w:rsidRPr="0040681A">
        <w:rPr>
          <w:rFonts w:ascii="Arial Narrow" w:hAnsi="Arial Narrow"/>
          <w:sz w:val="28"/>
          <w:szCs w:val="28"/>
          <w:lang w:val="pt-PT"/>
        </w:rPr>
        <w:t>T</w:t>
      </w:r>
      <w:r>
        <w:rPr>
          <w:rFonts w:ascii="Arial Narrow" w:hAnsi="Arial Narrow"/>
          <w:sz w:val="28"/>
          <w:szCs w:val="28"/>
          <w:lang w:val="pt-PT"/>
        </w:rPr>
        <w:t>IV</w:t>
      </w:r>
      <w:r w:rsidRPr="0040681A">
        <w:rPr>
          <w:rFonts w:ascii="Arial Narrow" w:hAnsi="Arial Narrow"/>
          <w:sz w:val="28"/>
          <w:szCs w:val="28"/>
          <w:lang w:val="pt-PT"/>
        </w:rPr>
        <w:t>O REGIONAL DO PROJE</w:t>
      </w:r>
      <w:r>
        <w:rPr>
          <w:rFonts w:ascii="Arial Narrow" w:hAnsi="Arial Narrow"/>
          <w:sz w:val="28"/>
          <w:szCs w:val="28"/>
          <w:lang w:val="pt-PT"/>
        </w:rPr>
        <w:t>C</w:t>
      </w:r>
      <w:r w:rsidRPr="0040681A">
        <w:rPr>
          <w:rFonts w:ascii="Arial Narrow" w:hAnsi="Arial Narrow"/>
          <w:sz w:val="28"/>
          <w:szCs w:val="28"/>
          <w:lang w:val="pt-PT"/>
        </w:rPr>
        <w:t>TO REDISSE IV.</w:t>
      </w:r>
    </w:p>
    <w:p w14:paraId="3FC134BA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 w:rsidRPr="0040681A">
        <w:rPr>
          <w:rFonts w:ascii="Arial Narrow" w:hAnsi="Arial Narrow"/>
          <w:sz w:val="28"/>
          <w:szCs w:val="28"/>
          <w:lang w:val="pt-PT"/>
        </w:rPr>
        <w:t>Muito obrigad</w:t>
      </w:r>
      <w:r>
        <w:rPr>
          <w:rFonts w:ascii="Arial Narrow" w:hAnsi="Arial Narrow"/>
          <w:sz w:val="28"/>
          <w:szCs w:val="28"/>
          <w:lang w:val="pt-PT"/>
        </w:rPr>
        <w:t>a</w:t>
      </w:r>
      <w:r w:rsidRPr="0040681A">
        <w:rPr>
          <w:rFonts w:ascii="Arial Narrow" w:hAnsi="Arial Narrow"/>
          <w:sz w:val="28"/>
          <w:szCs w:val="28"/>
          <w:lang w:val="pt-PT"/>
        </w:rPr>
        <w:t xml:space="preserve"> pela vossa atenção.</w:t>
      </w:r>
    </w:p>
    <w:p w14:paraId="721095FD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  <w:r>
        <w:rPr>
          <w:rFonts w:ascii="Arial Narrow" w:hAnsi="Arial Narrow"/>
          <w:sz w:val="28"/>
          <w:szCs w:val="28"/>
          <w:lang w:val="pt-PT"/>
        </w:rPr>
        <w:t>Bem-haja a todos.</w:t>
      </w:r>
    </w:p>
    <w:p w14:paraId="015703A0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</w:p>
    <w:p w14:paraId="0232B638" w14:textId="77777777" w:rsidR="002B39CB" w:rsidRDefault="002B39CB" w:rsidP="002B39CB">
      <w:pPr>
        <w:jc w:val="both"/>
        <w:rPr>
          <w:rFonts w:ascii="Arial Narrow" w:hAnsi="Arial Narrow"/>
          <w:sz w:val="28"/>
          <w:szCs w:val="28"/>
          <w:lang w:val="pt-PT"/>
        </w:rPr>
      </w:pPr>
    </w:p>
    <w:p w14:paraId="0A346255" w14:textId="77777777" w:rsidR="00721AFA" w:rsidRDefault="00721AFA"/>
    <w:sectPr w:rsidR="00721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CB"/>
    <w:rsid w:val="00266B75"/>
    <w:rsid w:val="002B39CB"/>
    <w:rsid w:val="00721AFA"/>
    <w:rsid w:val="008957C2"/>
    <w:rsid w:val="009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21F8"/>
  <w15:chartTrackingRefBased/>
  <w15:docId w15:val="{82937640-6F5D-402A-95FB-F590566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A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CB"/>
    <w:pPr>
      <w:spacing w:after="200" w:line="276" w:lineRule="auto"/>
    </w:pPr>
    <w:rPr>
      <w:kern w:val="0"/>
      <w:lang w:val="fr-FR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2B39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AO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B39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AO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B39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AO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B39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t-AO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B39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t-AO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B39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AO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B39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AO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B39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AO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B39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AO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B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B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B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B3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B39C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B3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B39C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B3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B3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B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AO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B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B39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AO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B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B39C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t-AO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B39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39CB"/>
    <w:pPr>
      <w:spacing w:after="160" w:line="259" w:lineRule="auto"/>
      <w:ind w:left="720"/>
      <w:contextualSpacing/>
    </w:pPr>
    <w:rPr>
      <w:kern w:val="2"/>
      <w:lang w:val="pt-AO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2B39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B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t-AO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B39C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B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Fernandes de Brito</dc:creator>
  <cp:keywords/>
  <dc:description/>
  <cp:lastModifiedBy>Claudia Fernandes de Brito</cp:lastModifiedBy>
  <cp:revision>2</cp:revision>
  <dcterms:created xsi:type="dcterms:W3CDTF">2024-04-09T15:49:00Z</dcterms:created>
  <dcterms:modified xsi:type="dcterms:W3CDTF">2024-04-09T15:49:00Z</dcterms:modified>
</cp:coreProperties>
</file>